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E6AA" w14:textId="77777777" w:rsidR="00681A73" w:rsidRDefault="00B4157E" w:rsidP="00681A73">
      <w:pPr>
        <w:jc w:val="center"/>
        <w:rPr>
          <w:b/>
          <w:bCs/>
          <w:sz w:val="34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F4FC315" wp14:editId="51FBB892">
            <wp:simplePos x="0" y="0"/>
            <wp:positionH relativeFrom="column">
              <wp:posOffset>5257800</wp:posOffset>
            </wp:positionH>
            <wp:positionV relativeFrom="paragraph">
              <wp:posOffset>-485775</wp:posOffset>
            </wp:positionV>
            <wp:extent cx="1704975" cy="1704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0E49EDE" wp14:editId="1DAF7EB8">
            <wp:simplePos x="0" y="0"/>
            <wp:positionH relativeFrom="column">
              <wp:posOffset>-390525</wp:posOffset>
            </wp:positionH>
            <wp:positionV relativeFrom="paragraph">
              <wp:posOffset>-476250</wp:posOffset>
            </wp:positionV>
            <wp:extent cx="1704975" cy="1704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44">
        <w:rPr>
          <w:b/>
          <w:bCs/>
          <w:sz w:val="34"/>
        </w:rPr>
        <w:t>South Paulding</w:t>
      </w:r>
      <w:r w:rsidR="00681A73">
        <w:rPr>
          <w:b/>
          <w:bCs/>
          <w:sz w:val="34"/>
        </w:rPr>
        <w:t xml:space="preserve"> High School</w:t>
      </w:r>
    </w:p>
    <w:p w14:paraId="1A34FD3F" w14:textId="77777777" w:rsidR="00681A73" w:rsidRDefault="00681A73" w:rsidP="00681A73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American Literature and Composition</w:t>
      </w:r>
    </w:p>
    <w:p w14:paraId="7DE42C87" w14:textId="77777777" w:rsidR="00681A73" w:rsidRDefault="00681A73" w:rsidP="00681A73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Course Syllabus</w:t>
      </w:r>
    </w:p>
    <w:p w14:paraId="358D44A9" w14:textId="77777777" w:rsidR="005D2908" w:rsidRDefault="005D2908" w:rsidP="005D2908">
      <w:pPr>
        <w:jc w:val="center"/>
        <w:rPr>
          <w:b/>
          <w:bCs/>
          <w:sz w:val="22"/>
          <w:szCs w:val="22"/>
        </w:rPr>
      </w:pPr>
      <w:r w:rsidRPr="005D2908">
        <w:rPr>
          <w:b/>
          <w:bCs/>
          <w:sz w:val="22"/>
          <w:szCs w:val="22"/>
        </w:rPr>
        <w:t>*NOTE: This syllabus is subject to change without prior notice*</w:t>
      </w:r>
    </w:p>
    <w:p w14:paraId="078FC690" w14:textId="77777777" w:rsidR="00463ECE" w:rsidRPr="005D2908" w:rsidRDefault="00463ECE" w:rsidP="005D2908">
      <w:pPr>
        <w:jc w:val="center"/>
        <w:rPr>
          <w:b/>
          <w:bCs/>
          <w:sz w:val="22"/>
          <w:szCs w:val="22"/>
        </w:rPr>
      </w:pPr>
    </w:p>
    <w:p w14:paraId="31C13A83" w14:textId="77777777"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 xml:space="preserve">Instructor: Shayna Harris  </w:t>
      </w:r>
    </w:p>
    <w:p w14:paraId="5CEE6FE8" w14:textId="77777777" w:rsidR="00874C44" w:rsidRDefault="00874C44" w:rsidP="00681A73">
      <w:pPr>
        <w:rPr>
          <w:b/>
          <w:bCs/>
          <w:sz w:val="28"/>
        </w:rPr>
      </w:pPr>
      <w:r>
        <w:rPr>
          <w:b/>
          <w:bCs/>
          <w:sz w:val="28"/>
        </w:rPr>
        <w:t>Website: shaynaharris.com</w:t>
      </w:r>
    </w:p>
    <w:p w14:paraId="4247F996" w14:textId="77777777"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 xml:space="preserve">Email: </w:t>
      </w:r>
      <w:r w:rsidR="00874C44">
        <w:rPr>
          <w:b/>
          <w:bCs/>
          <w:sz w:val="28"/>
        </w:rPr>
        <w:t>skharris@paulding</w:t>
      </w:r>
      <w:r>
        <w:rPr>
          <w:b/>
          <w:bCs/>
          <w:sz w:val="28"/>
        </w:rPr>
        <w:t>.k12.ga.us</w:t>
      </w:r>
    </w:p>
    <w:p w14:paraId="5E3ED551" w14:textId="77777777" w:rsidR="00681A73" w:rsidRDefault="00681A73" w:rsidP="00681A73">
      <w:pPr>
        <w:rPr>
          <w:b/>
          <w:bCs/>
          <w:sz w:val="28"/>
        </w:rPr>
      </w:pPr>
      <w:r>
        <w:rPr>
          <w:b/>
          <w:bCs/>
          <w:sz w:val="28"/>
        </w:rPr>
        <w:t>Phone: 770-</w:t>
      </w:r>
      <w:r w:rsidR="00874C44">
        <w:rPr>
          <w:b/>
          <w:bCs/>
          <w:sz w:val="28"/>
        </w:rPr>
        <w:t>949-9221</w:t>
      </w:r>
    </w:p>
    <w:p w14:paraId="2B8A7EDC" w14:textId="77777777" w:rsidR="00681A73" w:rsidRDefault="00874C44" w:rsidP="00681A73">
      <w:pPr>
        <w:rPr>
          <w:b/>
          <w:bCs/>
          <w:sz w:val="28"/>
        </w:rPr>
      </w:pPr>
      <w:r>
        <w:rPr>
          <w:b/>
          <w:bCs/>
          <w:sz w:val="28"/>
        </w:rPr>
        <w:t>Room: 1016</w:t>
      </w:r>
    </w:p>
    <w:p w14:paraId="7B31901D" w14:textId="77777777" w:rsidR="00681A73" w:rsidRDefault="00681A73" w:rsidP="00681A73">
      <w:pPr>
        <w:rPr>
          <w:b/>
          <w:bCs/>
          <w:sz w:val="28"/>
        </w:rPr>
      </w:pPr>
    </w:p>
    <w:p w14:paraId="3772B2B4" w14:textId="77777777" w:rsidR="00681A73" w:rsidRDefault="00681A73" w:rsidP="00681A73">
      <w:pPr>
        <w:rPr>
          <w:b/>
          <w:bCs/>
        </w:rPr>
      </w:pPr>
      <w:r>
        <w:rPr>
          <w:b/>
          <w:bCs/>
        </w:rPr>
        <w:t>Course description and objectives:</w:t>
      </w:r>
    </w:p>
    <w:p w14:paraId="463E7B22" w14:textId="77777777" w:rsidR="00681A73" w:rsidRDefault="00EE1D70" w:rsidP="00681A73">
      <w:r>
        <w:t>American Literature is a</w:t>
      </w:r>
      <w:r w:rsidR="00B22136">
        <w:t xml:space="preserve"> </w:t>
      </w:r>
      <w:r>
        <w:t>survey course designed to introduce high school student</w:t>
      </w:r>
      <w:r w:rsidR="00651C57">
        <w:t>s</w:t>
      </w:r>
      <w:r>
        <w:t xml:space="preserve"> to different genres of American Literature. Students will read and study a variety of short stories, essays, plays, poems</w:t>
      </w:r>
      <w:r w:rsidR="00672DEE">
        <w:t>,</w:t>
      </w:r>
      <w:r>
        <w:t xml:space="preserve"> and novels from different time periods in American history. Students will learn to analyze poetry for meaning and literary devices. They will recogni</w:t>
      </w:r>
      <w:r w:rsidR="00B22136">
        <w:t>ze the relationship between his</w:t>
      </w:r>
      <w:r>
        <w:t xml:space="preserve">torical events and major time periods in American Literature. </w:t>
      </w:r>
      <w:r w:rsidR="00672DEE">
        <w:t xml:space="preserve">They will expand their vocabulary, develop grammar skills, and practice writing in Standard American English. </w:t>
      </w:r>
      <w:r w:rsidR="00B22136">
        <w:t>They will advance their writing skills by writing about literature and life in persuasive essays</w:t>
      </w:r>
      <w:r w:rsidR="00672DEE">
        <w:t>; s</w:t>
      </w:r>
      <w:r w:rsidR="00681A73">
        <w:t>everal essays will be written</w:t>
      </w:r>
      <w:r w:rsidR="00651C57">
        <w:t>.</w:t>
      </w:r>
      <w:r w:rsidR="00681A73">
        <w:t xml:space="preserve">  </w:t>
      </w:r>
      <w:r w:rsidR="00463ECE">
        <w:t>(You may access the specific standards and objectives of this course at http://www.georgiastandards.org).</w:t>
      </w:r>
    </w:p>
    <w:p w14:paraId="660695B9" w14:textId="77777777" w:rsidR="00973C24" w:rsidRDefault="00973C24" w:rsidP="00681A73"/>
    <w:p w14:paraId="25AADA43" w14:textId="2F78B8DD" w:rsidR="00681A73" w:rsidRDefault="00681A73" w:rsidP="00681A73">
      <w:pPr>
        <w:rPr>
          <w:b/>
          <w:bCs/>
        </w:rPr>
      </w:pPr>
      <w:r>
        <w:rPr>
          <w:b/>
          <w:bCs/>
        </w:rPr>
        <w:t>Texts:</w:t>
      </w:r>
    </w:p>
    <w:p w14:paraId="26840014" w14:textId="0E2E81F3" w:rsidR="00EB35B3" w:rsidRPr="00EB35B3" w:rsidRDefault="00672DEE" w:rsidP="00EB35B3">
      <w:r>
        <w:rPr>
          <w:bCs/>
        </w:rPr>
        <w:t xml:space="preserve">Provided texts will be selections </w:t>
      </w:r>
      <w:r w:rsidR="00973C24" w:rsidRPr="00973C24">
        <w:rPr>
          <w:bCs/>
        </w:rPr>
        <w:t xml:space="preserve">from </w:t>
      </w:r>
      <w:r>
        <w:rPr>
          <w:bCs/>
        </w:rPr>
        <w:t>our</w:t>
      </w:r>
      <w:r w:rsidR="00973C24" w:rsidRPr="00973C24">
        <w:rPr>
          <w:bCs/>
        </w:rPr>
        <w:t xml:space="preserve"> textbook, as well as classroom novels</w:t>
      </w:r>
      <w:r w:rsidR="00973C24">
        <w:rPr>
          <w:b/>
          <w:bCs/>
        </w:rPr>
        <w:t xml:space="preserve"> </w:t>
      </w:r>
      <w:r w:rsidR="00E522A7">
        <w:t>such as</w:t>
      </w:r>
      <w:r w:rsidR="005B48ED">
        <w:t xml:space="preserve"> but not limited to:</w:t>
      </w:r>
      <w:r w:rsidR="00E522A7">
        <w:t xml:space="preserve"> </w:t>
      </w:r>
      <w:r w:rsidR="00973C24" w:rsidRPr="00973C24">
        <w:rPr>
          <w:i/>
        </w:rPr>
        <w:t>The Crucible</w:t>
      </w:r>
      <w:r w:rsidR="00973C24">
        <w:t xml:space="preserve">, </w:t>
      </w:r>
      <w:r w:rsidR="00260978" w:rsidRPr="00260978">
        <w:rPr>
          <w:i/>
        </w:rPr>
        <w:t>Walden,</w:t>
      </w:r>
      <w:r w:rsidR="00260978">
        <w:t xml:space="preserve"> </w:t>
      </w:r>
      <w:r w:rsidR="00973C24" w:rsidRPr="00973C24">
        <w:rPr>
          <w:i/>
        </w:rPr>
        <w:t>The</w:t>
      </w:r>
      <w:r w:rsidR="00973C24">
        <w:t xml:space="preserve"> </w:t>
      </w:r>
      <w:r w:rsidR="00E522A7">
        <w:rPr>
          <w:i/>
          <w:iCs/>
        </w:rPr>
        <w:t>Great Gatsby</w:t>
      </w:r>
      <w:r w:rsidR="00E522A7">
        <w:t xml:space="preserve">, </w:t>
      </w:r>
      <w:r w:rsidR="003C1039">
        <w:rPr>
          <w:i/>
          <w:iCs/>
        </w:rPr>
        <w:t>Of Mice and Men,</w:t>
      </w:r>
      <w:r w:rsidR="00B4157E">
        <w:rPr>
          <w:i/>
          <w:iCs/>
        </w:rPr>
        <w:t xml:space="preserve"> </w:t>
      </w:r>
      <w:r w:rsidR="00B4157E" w:rsidRPr="00B4157E">
        <w:rPr>
          <w:iCs/>
        </w:rPr>
        <w:t>an</w:t>
      </w:r>
      <w:r w:rsidR="001C3891" w:rsidRPr="001C3891">
        <w:rPr>
          <w:iCs/>
        </w:rPr>
        <w:t>d/or</w:t>
      </w:r>
      <w:r w:rsidR="001C3891">
        <w:rPr>
          <w:i/>
          <w:iCs/>
        </w:rPr>
        <w:t xml:space="preserve"> </w:t>
      </w:r>
      <w:r w:rsidR="00B4157E">
        <w:rPr>
          <w:i/>
          <w:iCs/>
        </w:rPr>
        <w:t>Raisin in the Sun</w:t>
      </w:r>
      <w:r w:rsidR="00E522A7">
        <w:t xml:space="preserve"> may </w:t>
      </w:r>
      <w:r w:rsidR="00973C24">
        <w:t xml:space="preserve">all </w:t>
      </w:r>
      <w:r w:rsidR="00E522A7">
        <w:t>be considered</w:t>
      </w:r>
      <w:r w:rsidR="00EB35B3">
        <w:t xml:space="preserve">. </w:t>
      </w:r>
    </w:p>
    <w:p w14:paraId="3103BA89" w14:textId="436F7B1A" w:rsidR="00EB35B3" w:rsidRDefault="00EB35B3" w:rsidP="00463ECE">
      <w:pPr>
        <w:rPr>
          <w:b/>
          <w:bCs/>
        </w:rPr>
      </w:pPr>
    </w:p>
    <w:p w14:paraId="7717E73E" w14:textId="2BFE535B" w:rsidR="00EB35B3" w:rsidRPr="00EB35B3" w:rsidRDefault="00874C44" w:rsidP="00EB35B3">
      <w:pPr>
        <w:rPr>
          <w:b/>
          <w:bCs/>
        </w:rPr>
      </w:pPr>
      <w:r>
        <w:rPr>
          <w:b/>
          <w:bCs/>
        </w:rPr>
        <w:t xml:space="preserve">Suggested </w:t>
      </w:r>
      <w:r w:rsidR="00EB35B3" w:rsidRPr="00EB35B3">
        <w:rPr>
          <w:b/>
          <w:bCs/>
        </w:rPr>
        <w:t>Materials:</w:t>
      </w:r>
    </w:p>
    <w:p w14:paraId="6B0F2EAE" w14:textId="29B61101" w:rsidR="00EB35B3" w:rsidRDefault="00EB35B3" w:rsidP="00EB35B3">
      <w:r w:rsidRPr="00EB35B3">
        <w:t>Two-pocket (with 3 prongs) folder</w:t>
      </w:r>
      <w:r w:rsidR="00874C44">
        <w:t xml:space="preserve">, </w:t>
      </w:r>
      <w:r w:rsidRPr="00EB35B3">
        <w:t>Composition book</w:t>
      </w:r>
      <w:r w:rsidR="00874C44">
        <w:t xml:space="preserve">, </w:t>
      </w:r>
      <w:r w:rsidR="00B9457E">
        <w:t>Post-It Notes</w:t>
      </w:r>
      <w:r w:rsidR="00874C44">
        <w:t xml:space="preserve">, </w:t>
      </w:r>
      <w:r w:rsidR="00B9457E">
        <w:t>Hi</w:t>
      </w:r>
      <w:r w:rsidR="00B6103C">
        <w:t>-L</w:t>
      </w:r>
      <w:r w:rsidR="00B9457E">
        <w:t>iters</w:t>
      </w:r>
      <w:r w:rsidR="00874C44">
        <w:t xml:space="preserve">, </w:t>
      </w:r>
      <w:r w:rsidRPr="00EB35B3">
        <w:t>Loose-leaf paper</w:t>
      </w:r>
      <w:r w:rsidR="00874C44">
        <w:t xml:space="preserve"> (</w:t>
      </w:r>
      <w:r w:rsidRPr="00EB35B3">
        <w:t>wide-ruled preferred</w:t>
      </w:r>
      <w:r w:rsidR="00874C44">
        <w:t xml:space="preserve">), </w:t>
      </w:r>
      <w:r w:rsidRPr="00EB35B3">
        <w:t>Pen and/or pencil</w:t>
      </w:r>
    </w:p>
    <w:p w14:paraId="407EBE79" w14:textId="26D25D21" w:rsidR="00EB35B3" w:rsidRDefault="00FD5F96" w:rsidP="00EB35B3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67DEF8" wp14:editId="6F4B75CE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86575" cy="838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246C7" w14:textId="77777777" w:rsidR="00FD5F96" w:rsidRPr="00FD5F96" w:rsidRDefault="00FD5F96" w:rsidP="00FD5F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5F96">
                              <w:rPr>
                                <w:b/>
                                <w:bCs/>
                              </w:rPr>
                              <w:t xml:space="preserve">Grading: </w:t>
                            </w:r>
                            <w:r w:rsidRPr="00FD5F96">
                              <w:rPr>
                                <w:b/>
                              </w:rPr>
                              <w:t xml:space="preserve">Late Work will be penalized 10 points PER DAY LATE and </w:t>
                            </w:r>
                            <w:r w:rsidRPr="00FD5F96">
                              <w:rPr>
                                <w:b/>
                                <w:i/>
                              </w:rPr>
                              <w:t>will not be accepted</w:t>
                            </w:r>
                            <w:r w:rsidRPr="00FD5F96">
                              <w:rPr>
                                <w:b/>
                              </w:rPr>
                              <w:t xml:space="preserve"> after two weeks from due date. This is the SPHS English Department policy. Recovery Policy (</w:t>
                            </w:r>
                            <w:proofErr w:type="spellStart"/>
                            <w:r w:rsidRPr="00FD5F96">
                              <w:rPr>
                                <w:b/>
                              </w:rPr>
                              <w:t>Summatives</w:t>
                            </w:r>
                            <w:proofErr w:type="spellEnd"/>
                            <w:r w:rsidRPr="00FD5F96">
                              <w:rPr>
                                <w:b/>
                              </w:rPr>
                              <w:t>): It is your responsibility to see me regarding POTENTIAL recovery, and this must be done within two weeks of the summative assessment or the original grade will remain.</w:t>
                            </w:r>
                          </w:p>
                          <w:p w14:paraId="7E0B2138" w14:textId="77777777" w:rsidR="00FD5F96" w:rsidRDefault="00FD5F96" w:rsidP="00FD5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7DEF8" id="Rectangle 3" o:spid="_x0000_s1026" style="position:absolute;margin-left:491.05pt;margin-top:11.95pt;width:542.25pt;height:66pt;z-index:2516582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" fillcolor="#4f81bd [3204]" strokecolor="#243f60 [1604]" strokeweight="2pt">
                <v:textbox>
                  <w:txbxContent>
                    <w:p w14:paraId="695246C7" w14:textId="77777777" w:rsidR="00FD5F96" w:rsidRPr="00FD5F96" w:rsidRDefault="00FD5F96" w:rsidP="00FD5F96">
                      <w:pPr>
                        <w:jc w:val="center"/>
                        <w:rPr>
                          <w:b/>
                        </w:rPr>
                      </w:pPr>
                      <w:r w:rsidRPr="00FD5F96">
                        <w:rPr>
                          <w:b/>
                          <w:bCs/>
                        </w:rPr>
                        <w:t xml:space="preserve">Grading: </w:t>
                      </w:r>
                      <w:r w:rsidRPr="00FD5F96">
                        <w:rPr>
                          <w:b/>
                        </w:rPr>
                        <w:t xml:space="preserve">Late Work will be penalized 10 points PER DAY LATE and </w:t>
                      </w:r>
                      <w:r w:rsidRPr="00FD5F96">
                        <w:rPr>
                          <w:b/>
                          <w:i/>
                        </w:rPr>
                        <w:t>will not be accepted</w:t>
                      </w:r>
                      <w:r w:rsidRPr="00FD5F96">
                        <w:rPr>
                          <w:b/>
                        </w:rPr>
                        <w:t xml:space="preserve"> after two weeks from due date. This is the SPHS English Department policy. Recovery Policy (</w:t>
                      </w:r>
                      <w:proofErr w:type="spellStart"/>
                      <w:r w:rsidRPr="00FD5F96">
                        <w:rPr>
                          <w:b/>
                        </w:rPr>
                        <w:t>Summatives</w:t>
                      </w:r>
                      <w:proofErr w:type="spellEnd"/>
                      <w:r w:rsidRPr="00FD5F96">
                        <w:rPr>
                          <w:b/>
                        </w:rPr>
                        <w:t>): It is your responsibility to see me regarding POTENTIAL recovery, and this must be done within two weeks of the summative assessment or the original grade will remain.</w:t>
                      </w:r>
                    </w:p>
                    <w:p w14:paraId="7E0B2138" w14:textId="77777777" w:rsidR="00FD5F96" w:rsidRDefault="00FD5F96" w:rsidP="00FD5F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046EF0" w14:textId="525ADF65" w:rsidR="00874C44" w:rsidRPr="00EB35B3" w:rsidRDefault="00874C44" w:rsidP="00EB35B3">
      <w:pPr>
        <w:rPr>
          <w:b/>
        </w:rPr>
      </w:pPr>
    </w:p>
    <w:p w14:paraId="621A2C7C" w14:textId="1E74F40D" w:rsidR="00FD5F96" w:rsidRDefault="00FD5F96" w:rsidP="00AC23E5">
      <w:pPr>
        <w:rPr>
          <w:b/>
          <w:bCs/>
        </w:rPr>
      </w:pPr>
    </w:p>
    <w:p w14:paraId="50E74ABE" w14:textId="77777777" w:rsidR="00FD5F96" w:rsidRDefault="00FD5F96" w:rsidP="00AC23E5">
      <w:pPr>
        <w:rPr>
          <w:b/>
          <w:bCs/>
        </w:rPr>
      </w:pPr>
    </w:p>
    <w:p w14:paraId="1A38A135" w14:textId="77777777" w:rsidR="00FD5F96" w:rsidRDefault="00FD5F96" w:rsidP="00AC23E5">
      <w:pPr>
        <w:rPr>
          <w:b/>
          <w:bCs/>
        </w:rPr>
      </w:pPr>
    </w:p>
    <w:p w14:paraId="08B25952" w14:textId="77777777" w:rsidR="00FD5F96" w:rsidRDefault="00FD5F96" w:rsidP="00AC23E5">
      <w:pPr>
        <w:rPr>
          <w:b/>
          <w:bCs/>
        </w:rPr>
      </w:pPr>
    </w:p>
    <w:p w14:paraId="5D59AC97" w14:textId="77777777" w:rsidR="00FD5F96" w:rsidRDefault="00FD5F96" w:rsidP="00AC23E5">
      <w:pPr>
        <w:rPr>
          <w:b/>
          <w:bCs/>
        </w:rPr>
      </w:pPr>
      <w:bookmarkStart w:id="0" w:name="_GoBack"/>
    </w:p>
    <w:bookmarkEnd w:id="0"/>
    <w:p w14:paraId="2D20A6F5" w14:textId="3CF3503B" w:rsidR="00AC23E5" w:rsidRDefault="00AC23E5" w:rsidP="00AC23E5">
      <w:pPr>
        <w:rPr>
          <w:bCs/>
        </w:rPr>
      </w:pPr>
      <w:r>
        <w:rPr>
          <w:b/>
          <w:bCs/>
        </w:rPr>
        <w:t>Formative Grades</w:t>
      </w:r>
      <w:r w:rsidR="00874C44">
        <w:rPr>
          <w:b/>
          <w:bCs/>
        </w:rPr>
        <w:t xml:space="preserve"> </w:t>
      </w:r>
      <w:r w:rsidR="00874C44" w:rsidRPr="00874C44">
        <w:rPr>
          <w:bCs/>
        </w:rPr>
        <w:t>(Classwork, quizzes, etc.)</w:t>
      </w:r>
      <w:r w:rsidRPr="00874C44">
        <w:rPr>
          <w:bCs/>
        </w:rPr>
        <w:t>:</w:t>
      </w:r>
      <w:r w:rsidR="00874C44">
        <w:rPr>
          <w:b/>
          <w:bCs/>
        </w:rPr>
        <w:t xml:space="preserve"> </w:t>
      </w:r>
      <w:r w:rsidR="00874C44">
        <w:rPr>
          <w:bCs/>
        </w:rPr>
        <w:t>29</w:t>
      </w:r>
      <w:r>
        <w:rPr>
          <w:bCs/>
        </w:rPr>
        <w:t>%</w:t>
      </w:r>
    </w:p>
    <w:p w14:paraId="58B1E091" w14:textId="2B8D53B6" w:rsidR="00AC23E5" w:rsidRDefault="00AC23E5" w:rsidP="00AC23E5">
      <w:pPr>
        <w:rPr>
          <w:bCs/>
        </w:rPr>
      </w:pPr>
      <w:r>
        <w:rPr>
          <w:b/>
          <w:bCs/>
        </w:rPr>
        <w:t>Summative Grades</w:t>
      </w:r>
      <w:r w:rsidR="00874C44">
        <w:rPr>
          <w:b/>
          <w:bCs/>
        </w:rPr>
        <w:t xml:space="preserve"> </w:t>
      </w:r>
      <w:r w:rsidR="00874C44" w:rsidRPr="00874C44">
        <w:rPr>
          <w:bCs/>
        </w:rPr>
        <w:t>(Tests, papers, etc.)</w:t>
      </w:r>
      <w:r w:rsidRPr="00874C44">
        <w:rPr>
          <w:bCs/>
        </w:rPr>
        <w:t>:</w:t>
      </w:r>
      <w:r w:rsidR="00874C44" w:rsidRPr="00874C44">
        <w:rPr>
          <w:bCs/>
        </w:rPr>
        <w:t xml:space="preserve"> 71%</w:t>
      </w:r>
    </w:p>
    <w:p w14:paraId="210B3360" w14:textId="651E1247" w:rsidR="00FD5F96" w:rsidRDefault="00525341" w:rsidP="00AC23E5">
      <w:r>
        <w:rPr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3763" wp14:editId="03D5F45F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638925" cy="1266825"/>
                <wp:effectExtent l="0" t="0" r="28575" b="28575"/>
                <wp:wrapNone/>
                <wp:docPr id="4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6682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A95A7" w14:textId="77777777" w:rsidR="00525341" w:rsidRPr="00525341" w:rsidRDefault="00525341" w:rsidP="00525341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52534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E0"/>
                            </w:r>
                            <w:r w:rsidRPr="0052534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E0"/>
                            </w:r>
                            <w:r w:rsidRPr="0052534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E0"/>
                            </w:r>
                            <w:r w:rsidRPr="0052534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Georgia Milestone</w:t>
                            </w:r>
                            <w:r w:rsidRPr="00525341">
                              <w:rPr>
                                <w:bCs/>
                                <w:sz w:val="40"/>
                                <w:szCs w:val="40"/>
                              </w:rPr>
                              <w:t>: 20%</w:t>
                            </w:r>
                          </w:p>
                          <w:p w14:paraId="60BA4CE1" w14:textId="77777777" w:rsidR="00525341" w:rsidRDefault="00525341" w:rsidP="00525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B376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4" o:spid="_x0000_s1027" type="#_x0000_t71" style="position:absolute;margin-left:471.55pt;margin-top:2.05pt;width:522.75pt;height:99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" fillcolor="yellow" strokecolor="#243f60 [1604]" strokeweight="2pt">
                <v:textbox>
                  <w:txbxContent>
                    <w:p w14:paraId="17FA95A7" w14:textId="77777777" w:rsidR="00525341" w:rsidRPr="00525341" w:rsidRDefault="00525341" w:rsidP="00525341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  <w:r w:rsidRPr="00525341">
                        <w:rPr>
                          <w:b/>
                          <w:bCs/>
                          <w:sz w:val="40"/>
                          <w:szCs w:val="40"/>
                        </w:rPr>
                        <w:sym w:font="Wingdings" w:char="F0E0"/>
                      </w:r>
                      <w:r w:rsidRPr="00525341">
                        <w:rPr>
                          <w:b/>
                          <w:bCs/>
                          <w:sz w:val="40"/>
                          <w:szCs w:val="40"/>
                        </w:rPr>
                        <w:sym w:font="Wingdings" w:char="F0E0"/>
                      </w:r>
                      <w:r w:rsidRPr="00525341">
                        <w:rPr>
                          <w:b/>
                          <w:bCs/>
                          <w:sz w:val="40"/>
                          <w:szCs w:val="40"/>
                        </w:rPr>
                        <w:sym w:font="Wingdings" w:char="F0E0"/>
                      </w:r>
                      <w:r w:rsidRPr="00525341">
                        <w:rPr>
                          <w:b/>
                          <w:bCs/>
                          <w:sz w:val="40"/>
                          <w:szCs w:val="40"/>
                        </w:rPr>
                        <w:t>Georgia Milestone</w:t>
                      </w:r>
                      <w:r w:rsidRPr="00525341">
                        <w:rPr>
                          <w:bCs/>
                          <w:sz w:val="40"/>
                          <w:szCs w:val="40"/>
                        </w:rPr>
                        <w:t>: 20%</w:t>
                      </w:r>
                    </w:p>
                    <w:p w14:paraId="60BA4CE1" w14:textId="77777777" w:rsidR="00525341" w:rsidRDefault="00525341" w:rsidP="005253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DE5D2" w14:textId="030E9284" w:rsidR="00AC23E5" w:rsidRDefault="00AC23E5" w:rsidP="00AC23E5">
      <w:pPr>
        <w:rPr>
          <w:b/>
        </w:rPr>
      </w:pPr>
    </w:p>
    <w:p w14:paraId="0FC13487" w14:textId="0208E508" w:rsidR="00525341" w:rsidRDefault="00525341" w:rsidP="00AC23E5">
      <w:pPr>
        <w:rPr>
          <w:b/>
        </w:rPr>
      </w:pPr>
    </w:p>
    <w:p w14:paraId="2A470A0C" w14:textId="10DE727E" w:rsidR="00525341" w:rsidRDefault="00525341" w:rsidP="00AC23E5">
      <w:pPr>
        <w:rPr>
          <w:b/>
        </w:rPr>
      </w:pPr>
    </w:p>
    <w:p w14:paraId="3311B949" w14:textId="49FDF4B9" w:rsidR="00525341" w:rsidRDefault="00525341" w:rsidP="00AC23E5">
      <w:pPr>
        <w:rPr>
          <w:b/>
        </w:rPr>
      </w:pPr>
    </w:p>
    <w:p w14:paraId="2EA22776" w14:textId="5ED1449A" w:rsidR="00525341" w:rsidRDefault="00525341" w:rsidP="00AC23E5">
      <w:pPr>
        <w:rPr>
          <w:b/>
        </w:rPr>
      </w:pPr>
    </w:p>
    <w:p w14:paraId="6A939809" w14:textId="77777777" w:rsidR="00525341" w:rsidRDefault="00525341" w:rsidP="00AC23E5">
      <w:pPr>
        <w:rPr>
          <w:b/>
        </w:rPr>
      </w:pPr>
    </w:p>
    <w:p w14:paraId="79ED609F" w14:textId="77777777" w:rsidR="008800E2" w:rsidRDefault="008800E2" w:rsidP="00AC23E5">
      <w:pPr>
        <w:ind w:right="-720"/>
        <w:rPr>
          <w:b/>
        </w:rPr>
      </w:pPr>
    </w:p>
    <w:p w14:paraId="4F568EE4" w14:textId="420CA39C" w:rsidR="00AC23E5" w:rsidRDefault="00AC23E5" w:rsidP="00AC23E5">
      <w:pPr>
        <w:ind w:right="-720"/>
        <w:rPr>
          <w:b/>
        </w:rPr>
      </w:pPr>
      <w:r>
        <w:rPr>
          <w:b/>
        </w:rPr>
        <w:t>Academic Honesty:</w:t>
      </w:r>
    </w:p>
    <w:p w14:paraId="46B4A65B" w14:textId="77777777" w:rsidR="00AC23E5" w:rsidRDefault="00AC23E5" w:rsidP="00B4157E">
      <w:r>
        <w:t xml:space="preserve">Academic dishonesty, including plagiarism, cheating, and fabrication, will not be tolerated.  If outside sources are ever used, </w:t>
      </w:r>
      <w:r w:rsidRPr="00C13B22">
        <w:rPr>
          <w:b/>
          <w:u w:val="single"/>
        </w:rPr>
        <w:t>you must give an appropriate citation using MLA style</w:t>
      </w:r>
      <w:r>
        <w:t>.  Academic dishonesty will result in a 0 on the assignment and a discipline referral.</w:t>
      </w:r>
      <w:r w:rsidR="00B6103C">
        <w:t xml:space="preserve"> A make-up assignment may be considered, with a score of 50 being the highest grade possible.</w:t>
      </w:r>
    </w:p>
    <w:p w14:paraId="1B5ECF9F" w14:textId="77777777" w:rsidR="00AC23E5" w:rsidRDefault="00AC23E5" w:rsidP="00AC23E5">
      <w:pPr>
        <w:ind w:right="-720"/>
      </w:pPr>
    </w:p>
    <w:sectPr w:rsidR="00AC23E5" w:rsidSect="00FD5F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1589E"/>
    <w:multiLevelType w:val="hybridMultilevel"/>
    <w:tmpl w:val="8CFAB79A"/>
    <w:lvl w:ilvl="0" w:tplc="0590A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22"/>
    <w:rsid w:val="0000666A"/>
    <w:rsid w:val="00035B3D"/>
    <w:rsid w:val="001802B6"/>
    <w:rsid w:val="001C3891"/>
    <w:rsid w:val="00230DF0"/>
    <w:rsid w:val="00260978"/>
    <w:rsid w:val="00305E22"/>
    <w:rsid w:val="003B5E6F"/>
    <w:rsid w:val="003C1039"/>
    <w:rsid w:val="00463ECE"/>
    <w:rsid w:val="00525341"/>
    <w:rsid w:val="00535123"/>
    <w:rsid w:val="005B48ED"/>
    <w:rsid w:val="005D2908"/>
    <w:rsid w:val="005F63E3"/>
    <w:rsid w:val="00651C57"/>
    <w:rsid w:val="00672DEE"/>
    <w:rsid w:val="00681A73"/>
    <w:rsid w:val="006D1EA4"/>
    <w:rsid w:val="00741A0E"/>
    <w:rsid w:val="00874C44"/>
    <w:rsid w:val="008800E2"/>
    <w:rsid w:val="00973C24"/>
    <w:rsid w:val="00A5648C"/>
    <w:rsid w:val="00A6109B"/>
    <w:rsid w:val="00AC23E5"/>
    <w:rsid w:val="00B22136"/>
    <w:rsid w:val="00B4157E"/>
    <w:rsid w:val="00B56005"/>
    <w:rsid w:val="00B6103C"/>
    <w:rsid w:val="00B9457E"/>
    <w:rsid w:val="00BC7233"/>
    <w:rsid w:val="00C13B22"/>
    <w:rsid w:val="00C33A1F"/>
    <w:rsid w:val="00D32BD3"/>
    <w:rsid w:val="00D365E5"/>
    <w:rsid w:val="00D57997"/>
    <w:rsid w:val="00DC7FFE"/>
    <w:rsid w:val="00E522A7"/>
    <w:rsid w:val="00EB35B3"/>
    <w:rsid w:val="00EE1D70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0270"/>
  <w15:docId w15:val="{5FE96161-318C-4D06-8331-360FB07A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73"/>
    <w:pPr>
      <w:spacing w:after="0" w:line="240" w:lineRule="auto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73"/>
    <w:pPr>
      <w:ind w:left="720"/>
      <w:contextualSpacing/>
    </w:pPr>
  </w:style>
  <w:style w:type="paragraph" w:styleId="BodyText">
    <w:name w:val="Body Text"/>
    <w:basedOn w:val="Normal"/>
    <w:link w:val="BodyTextChar"/>
    <w:rsid w:val="00A6109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6109B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D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</dc:creator>
  <cp:lastModifiedBy>Shayna K. Harris</cp:lastModifiedBy>
  <cp:revision>5</cp:revision>
  <cp:lastPrinted>2019-01-02T20:14:00Z</cp:lastPrinted>
  <dcterms:created xsi:type="dcterms:W3CDTF">2017-12-18T13:48:00Z</dcterms:created>
  <dcterms:modified xsi:type="dcterms:W3CDTF">2019-07-30T16:15:00Z</dcterms:modified>
</cp:coreProperties>
</file>